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6F46" w14:textId="77777777" w:rsidR="007E2526" w:rsidRDefault="007E2526" w:rsidP="007E2526">
      <w:pPr>
        <w:shd w:val="clear" w:color="auto" w:fill="FFFFFF"/>
        <w:suppressAutoHyphens w:val="0"/>
        <w:spacing w:after="0" w:line="240" w:lineRule="auto"/>
        <w:ind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8682"/>
      </w:tblGrid>
      <w:tr w:rsidR="00503F64" w:rsidRPr="00503F64" w14:paraId="4739A0DB" w14:textId="77777777" w:rsidTr="00503F64">
        <w:trPr>
          <w:trHeight w:val="23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7FCD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Nazwa zbioru: SWOP.KADRA</w:t>
            </w:r>
          </w:p>
        </w:tc>
      </w:tr>
      <w:tr w:rsidR="00503F64" w:rsidRPr="00503F64" w14:paraId="1A990C8A" w14:textId="77777777" w:rsidTr="00503F64">
        <w:trPr>
          <w:trHeight w:val="22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D30B" w14:textId="77402F48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komórka organizacyjna KPP w</w:t>
            </w:r>
            <w:r w:rsidR="00FA18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Lesku</w:t>
            </w:r>
            <w:r w:rsidRPr="0050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: </w:t>
            </w:r>
            <w:r w:rsidR="00C46624" w:rsidRPr="00F07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Wydział Prewencji</w:t>
            </w:r>
            <w:r w:rsidRPr="0050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KPP w </w:t>
            </w:r>
            <w:r w:rsidRPr="00F07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Lesku</w:t>
            </w:r>
          </w:p>
        </w:tc>
      </w:tr>
      <w:tr w:rsidR="00503F64" w:rsidRPr="00503F64" w14:paraId="064236C3" w14:textId="77777777" w:rsidTr="00503F64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7C82BECE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3EDED946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imię i nazwisko lub nazwa oraz dane kontaktowe: </w:t>
            </w:r>
          </w:p>
        </w:tc>
      </w:tr>
      <w:tr w:rsidR="00503F64" w:rsidRPr="00503F64" w14:paraId="547EE853" w14:textId="77777777" w:rsidTr="00503F64">
        <w:trPr>
          <w:trHeight w:val="1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B92A2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28BE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>administratora danych SWOP.KADRA*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:</w:t>
            </w:r>
          </w:p>
          <w:p w14:paraId="2EA8DD56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Komendant Główny Policji</w:t>
            </w:r>
          </w:p>
          <w:p w14:paraId="1F3FFDB1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dane kontaktowe: ul. Puławska 148/150, 02-624 Warszawa</w:t>
            </w:r>
          </w:p>
          <w:p w14:paraId="74F433C8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14:paraId="5773809B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503F64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>współadministratora</w:t>
            </w:r>
            <w:proofErr w:type="spellEnd"/>
            <w:r w:rsidRPr="00503F64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 xml:space="preserve"> danych SWOP.KADRA KPP:</w:t>
            </w:r>
          </w:p>
          <w:p w14:paraId="0519AB61" w14:textId="0CCB891F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K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omendant Powiatowy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Policji w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Lesku</w:t>
            </w:r>
          </w:p>
          <w:p w14:paraId="44D05F63" w14:textId="69301ED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dane kontaktowe: ul.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Przemysłowa 24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38-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600 Lesko</w:t>
            </w:r>
          </w:p>
          <w:p w14:paraId="08E826D2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4D25EF33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  <w:t>inspektora ochrony danych KGP:</w:t>
            </w:r>
          </w:p>
          <w:p w14:paraId="4356581C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insp. Urszula Chełstowska-Ogrodowicz</w:t>
            </w:r>
          </w:p>
          <w:p w14:paraId="627F092E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iod@policja.gov.pl</w:t>
            </w:r>
          </w:p>
          <w:p w14:paraId="3E900FD7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14:paraId="37BC74B0" w14:textId="1727E9EF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 xml:space="preserve">inspektora ochrony danych KPP w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>Lesku</w:t>
            </w:r>
            <w:r w:rsidRPr="00503F64"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zh-CN"/>
              </w:rPr>
              <w:t>:</w:t>
            </w:r>
          </w:p>
          <w:p w14:paraId="53D545A6" w14:textId="252A07B3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Marzena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Karwaj</w:t>
            </w:r>
            <w:proofErr w:type="spellEnd"/>
          </w:p>
          <w:p w14:paraId="37DDD69C" w14:textId="3E987A2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iod.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lesko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@rz.policja.gov.pl </w:t>
            </w:r>
          </w:p>
        </w:tc>
      </w:tr>
      <w:tr w:rsidR="00503F64" w:rsidRPr="00503F64" w14:paraId="5E63C25C" w14:textId="77777777" w:rsidTr="00503F64">
        <w:trPr>
          <w:trHeight w:val="18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23A3A733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8520A58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cele przetwarzania: </w:t>
            </w:r>
          </w:p>
        </w:tc>
      </w:tr>
      <w:tr w:rsidR="00503F64" w:rsidRPr="00503F64" w14:paraId="5B82821F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42EF2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C67D" w14:textId="77777777" w:rsidR="00503F64" w:rsidRPr="00503F64" w:rsidRDefault="00503F64" w:rsidP="00503F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W zbiorze danych SWOP KADRA przetwarza się informacje, w tym dane osobowe, w celu oraz w zakresie niezbędnym do realizacji spraw, o których mowa w § 4 pkt 1 zarządzenia nr 53 Komendanta Głównego Policji z dnia 4 grudnia 2023 r. w sprawie Systemu Wspomagania Obsługi Policji (D. Urz. KGP poz. 101), o charakterze kadrowym, dotyczące policjantów i pracowników Policji, również po ustaniu ich służby lub pracy w Policji, w tym informacje o odpowiedzialności dyscyplinarnej policjantów i pracowników Policji, odbytych przez nich szkoleniach, jak również w zakresie bezpieczeństwa, higieny i medycyny pracy, tj. w celu realizacji ustawowych zadań Policji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w zakresie wypełnienia obowiązków prawnych Policji i jej organów oraz zapewnienia prawidłowego sprawowania władzy publicznej powierzonej organom Policji do realizacji tych obowiązków i zadań w sprawach dotyczących funkcjonowania Policji związanych:</w:t>
            </w:r>
          </w:p>
          <w:p w14:paraId="3CB09BAD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ze służbą i pracą w Policji, w tym z:</w:t>
            </w:r>
          </w:p>
          <w:p w14:paraId="5E5115D6" w14:textId="77777777" w:rsidR="00503F64" w:rsidRPr="00503F64" w:rsidRDefault="00503F64" w:rsidP="00503F6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nawiązaniem i przebiegiem stosunku służbowego policjanta oraz stosunku pracy pracowników Policji, ustaniem lub zakończeniem służby oraz pracy w Policji,</w:t>
            </w:r>
          </w:p>
          <w:p w14:paraId="67BF9259" w14:textId="77777777" w:rsidR="00503F64" w:rsidRPr="00503F64" w:rsidRDefault="00503F64" w:rsidP="00503F6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prowadzeniem spraw osobowych policjantów i pracowników Policji,</w:t>
            </w:r>
          </w:p>
          <w:p w14:paraId="3B5E57D8" w14:textId="77777777" w:rsidR="00503F64" w:rsidRPr="00503F64" w:rsidRDefault="00503F64" w:rsidP="00503F6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wykonywaniem praw i obowiązków przysługujących policjantom i pracownikom Policji wynikających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z przepisów prawa z tytułu służby lub pracy w Policji oraz w związku z realizacją przez nich ustawowych zadań Policji, w tym związanych z realizacją spraw o charakterze kadrowym, finansowym i logistycznym dotyczących policjantów i pracowników Policji, a także z egzekwowaniem tych praw i obowiązków,</w:t>
            </w:r>
          </w:p>
          <w:p w14:paraId="2D5CC872" w14:textId="77777777" w:rsidR="00503F64" w:rsidRPr="00503F64" w:rsidRDefault="00503F64" w:rsidP="00503F6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4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wykonywaniem praw lub obowiązków wobec policjantów oraz pracowników Policji, po ustaniu ich służby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lub pracy w Policji.</w:t>
            </w:r>
          </w:p>
        </w:tc>
      </w:tr>
      <w:tr w:rsidR="00503F64" w:rsidRPr="00503F64" w14:paraId="3A679EB1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14:paraId="38C6CEC1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3DF6A6BE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podstawa prawna przetwarzania danych z art. 6 ust. 1 RODO*:</w:t>
            </w:r>
          </w:p>
        </w:tc>
      </w:tr>
      <w:tr w:rsidR="00503F64" w:rsidRPr="00503F64" w14:paraId="028F286D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FB3B5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0491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W SWOP KADRA przetwarza się informacje, w tym dane osobowe, na podstawie art. 6 ust. 1 lit. b, c i e oraz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art. 9 ust. 2 lit. b i g rozporządzenia PE i Rady (UE) 2016/679 oraz art. 20 ust. 1b i c i art. 46b ust. 1 ustawy o Policji. </w:t>
            </w:r>
          </w:p>
          <w:p w14:paraId="0261F20A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03F64" w:rsidRPr="00503F64" w14:paraId="7540460E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14:paraId="490E9951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01CA059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podstawa prawna prowadzenia zbioru</w:t>
            </w:r>
          </w:p>
        </w:tc>
      </w:tr>
      <w:tr w:rsidR="00503F64" w:rsidRPr="00503F64" w14:paraId="650C4DB2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C6B1E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2441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art. 20 oraz 25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ustawy z dnia </w:t>
            </w:r>
            <w:r w:rsidRPr="00503F64">
              <w:rPr>
                <w:rFonts w:ascii="Times New Roman" w:eastAsia="Calibri" w:hAnsi="Times New Roman" w:cs="Times New Roman"/>
                <w:color w:val="00000A"/>
                <w:kern w:val="2"/>
                <w:sz w:val="18"/>
                <w:szCs w:val="18"/>
                <w:lang w:eastAsia="zh-CN"/>
              </w:rPr>
              <w:t xml:space="preserve">6 kwietnia 1990 roku </w:t>
            </w:r>
            <w:r w:rsidRPr="00503F64">
              <w:rPr>
                <w:rFonts w:ascii="Times New Roman" w:eastAsia="Calibri" w:hAnsi="Times New Roman" w:cs="Times New Roman"/>
                <w:i/>
                <w:iCs/>
                <w:color w:val="00000A"/>
                <w:kern w:val="2"/>
                <w:sz w:val="18"/>
                <w:szCs w:val="18"/>
                <w:lang w:eastAsia="zh-CN"/>
              </w:rPr>
              <w:t>o Policji</w:t>
            </w:r>
            <w:r w:rsidRPr="00503F64">
              <w:rPr>
                <w:rFonts w:ascii="Times New Roman" w:eastAsia="Calibri" w:hAnsi="Times New Roman" w:cs="Times New Roman"/>
                <w:color w:val="00000A"/>
                <w:kern w:val="2"/>
                <w:sz w:val="18"/>
                <w:szCs w:val="18"/>
                <w:lang w:eastAsia="zh-CN"/>
              </w:rPr>
              <w:t xml:space="preserve">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(Dz.U. z 2024 r. poz. 145, </w:t>
            </w:r>
            <w:r w:rsidRPr="00503F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z 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późn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. zm.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),</w:t>
            </w:r>
          </w:p>
          <w:p w14:paraId="4619C0F5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art. 22¹ - 22¹ᵇ ustawy z dnia 26 czerwca 1974 roku kodeksu pracy (Dz. U. z 2025r. poz. 277).</w:t>
            </w:r>
          </w:p>
        </w:tc>
      </w:tr>
      <w:tr w:rsidR="00503F64" w:rsidRPr="00503F64" w14:paraId="2616674E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14:paraId="240D8593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35CA1F10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podstawa prawna przetwarzania danych osobowych z art. 6 ust. 1 RODO*:</w:t>
            </w:r>
          </w:p>
        </w:tc>
      </w:tr>
      <w:tr w:rsidR="00503F64" w:rsidRPr="00503F64" w14:paraId="37EDAEF4" w14:textId="77777777" w:rsidTr="00503F64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5E18B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72E7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26 czerwca 1974 roku kodeksu pracy (Dz. U. z 2025r. poz. 277),</w:t>
            </w:r>
          </w:p>
          <w:p w14:paraId="7A86E6D9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ustawa o służbie cywilnej z dnia 26 lutego 2024 r. (Dz. U. z 2024r. poz. 409), </w:t>
            </w:r>
          </w:p>
          <w:p w14:paraId="2453185B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23 kwietnia 1964 r. – Kodeks cywilny (Dz. U. z 2024r. poz. 1061),</w:t>
            </w:r>
          </w:p>
          <w:p w14:paraId="22DA28E9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16 września 1982 r. o pracownikach urzędów państwowych (Dz. U. z 2023r. poz. 1917),</w:t>
            </w:r>
          </w:p>
          <w:p w14:paraId="266041EC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o systemie ubezpieczeń społecznych (Dz. U. z 2025r. poz. 350),</w:t>
            </w:r>
          </w:p>
          <w:p w14:paraId="55CDB4F4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27 sierpnia 2009 r. o finansach publicznych (Dz. U. z 2024r.</w:t>
            </w:r>
            <w:r w:rsidRPr="00503F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poz. 1530),</w:t>
            </w:r>
          </w:p>
          <w:p w14:paraId="4FA3D3A6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4 marca 1994 r. o zakładowym funduszu świadczeń socjalnych (Dz. U. z 2024r. poz. 288),</w:t>
            </w:r>
          </w:p>
          <w:p w14:paraId="5AFB6D6E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26 lipca 1997 r. o podatku dochodowym od osób fizycznych (Dz. U. z 2025r. poz. 163),</w:t>
            </w:r>
          </w:p>
          <w:p w14:paraId="7AA204E7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16 kwietnia 2004 r. o czasie pracy kierowców (Dz. U. z 2024r. poz. 220),</w:t>
            </w:r>
          </w:p>
          <w:p w14:paraId="34A2F9FF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10 października 2002 r. o minimalnym wynagrodzeniu za pracę (Dz. U. z 2024r. poz. 1773),</w:t>
            </w:r>
          </w:p>
          <w:p w14:paraId="6B5D6AA6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12 grudnia 1997 r. o dodatkowym wynagrodzeniu rocznym dla pracowników jednostek sfery budżetowej (Dz. U. z 2023 r. poz. 1690),</w:t>
            </w:r>
          </w:p>
          <w:p w14:paraId="79D1594A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30 października 2002 r. o ubezpieczeniu społecznym z tytułu wypadków przy pracy i chorób zawodowych (Dz. U. z 2025r. poz. 257),</w:t>
            </w:r>
          </w:p>
          <w:p w14:paraId="6F5B56CE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4 kwietnia 2014 r. o świadczeniach odszkodowawczych przysługujących w razie wypadku lub choroby pozostających w związku ze służbą (Dz. U. z 2023r. poz. 2015),</w:t>
            </w:r>
          </w:p>
          <w:p w14:paraId="1E1DFE78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17 grudnia 1998 r. o emeryturach i rentach z Funduszu Ubezpieczeń Społecznych (Dz. U. z 2024r. poz. 1631),</w:t>
            </w:r>
          </w:p>
          <w:p w14:paraId="7FB80F24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- ustawa z dnia 25 czerwca 1999 r. o świadczeniach pieniężnych z ubezpieczenia społecznego w razie choroby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i macierzyństwa (Dz. U. z 2025r. poz. 501),</w:t>
            </w:r>
          </w:p>
          <w:p w14:paraId="5329D834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ustawa z dnia 27 sierpnia 2004 r. o świadczeniach opieki zdrowotnej finansowanych ze środków publicznych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(Dz. U. z 2024r. poz. 146),</w:t>
            </w:r>
          </w:p>
          <w:p w14:paraId="0758341C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4 października 2018 r. o pracowniczych planach kapitałowych (Dz. U. z 2024r. poz. 427),</w:t>
            </w:r>
          </w:p>
          <w:p w14:paraId="5DD3DB41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29 września 1994 r. o rachunkowości (Dz. U. z 2023 r. poz. 120, 295 i 1598),</w:t>
            </w:r>
          </w:p>
          <w:p w14:paraId="238F3896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ustawa z dnia 13 marca 2003 r. o szczególnych zasadach rozwiązywania z pracownikami stosunków pracy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z przyczyn niedotyczących pracowników (Dz. U. z 2024r. poz. 61),</w:t>
            </w:r>
          </w:p>
          <w:p w14:paraId="487AA284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23 maja 1991 r. o związkach zawodowych (Dz. U. z 2025r. poz. 440),</w:t>
            </w:r>
          </w:p>
          <w:p w14:paraId="23B97B7F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11 marca 2022 r. o obronie Ojczyzny (Dz. U. z 2024r. poz. 248),</w:t>
            </w:r>
          </w:p>
          <w:p w14:paraId="1DC36CF0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ustawa z dnia 11 sierpnia 2021 r. o kasach zapomogowo-pożyczkowych (Dz. U. z 2021r. poz. 1666), </w:t>
            </w:r>
          </w:p>
          <w:p w14:paraId="6D36F6B2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ustawa z dnia 20 lipca 2018 r. – Prawo o szkolnictwie wyższym i nauce (Dz. U. z 2024r. poz. 1571),</w:t>
            </w:r>
          </w:p>
          <w:p w14:paraId="70A2FDC0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innych ustaw oraz rozporządzeń wydanych na podstawie wymienionych powyżej ustaw.</w:t>
            </w:r>
          </w:p>
        </w:tc>
      </w:tr>
      <w:tr w:rsidR="00503F64" w:rsidRPr="00503F64" w14:paraId="2FE2B042" w14:textId="77777777" w:rsidTr="00503F64">
        <w:trPr>
          <w:trHeight w:val="2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345D9863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05ABEE54" w14:textId="77777777" w:rsidR="00503F64" w:rsidRPr="00503F64" w:rsidRDefault="00503F64" w:rsidP="00503F6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pl-PL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kategorii:</w:t>
            </w:r>
          </w:p>
        </w:tc>
      </w:tr>
      <w:tr w:rsidR="00503F64" w:rsidRPr="00503F64" w14:paraId="13F127DE" w14:textId="77777777" w:rsidTr="00503F64">
        <w:trPr>
          <w:trHeight w:val="8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0A01B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444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osób, których dane osobowe dotyczą, wskazany został w:</w:t>
            </w:r>
          </w:p>
          <w:p w14:paraId="5D59A0FB" w14:textId="77777777" w:rsidR="00503F64" w:rsidRPr="00503F64" w:rsidRDefault="00503F64" w:rsidP="00503F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 5 ust. 1 pkt. 1 lit. a, pkt. 2 lit. a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Zarządzenia 53 Komendanta Głównego Policji z dnia 4 grudnia 2024 roku </w:t>
            </w:r>
            <w:r w:rsidRPr="00503F64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  <w:t>w sprawie Systemu Wspomagania Obsługi Policji,</w:t>
            </w:r>
          </w:p>
          <w:p w14:paraId="52819393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500758CD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danych osobowych </w:t>
            </w:r>
          </w:p>
          <w:p w14:paraId="44E6879D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Zakres przetwarzanych danych został wskazany w : </w:t>
            </w:r>
          </w:p>
          <w:p w14:paraId="5AED7564" w14:textId="77777777" w:rsidR="00503F64" w:rsidRPr="00503F64" w:rsidRDefault="00503F64" w:rsidP="00503F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 51-54 oraz 57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Zarządzenia 53 Komendanta Głównego Policji z dnia 4 grudnia 2024 roku </w:t>
            </w:r>
            <w:r w:rsidRPr="00503F64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  <w:t>w sprawie Systemu Wspomagania Obsługi Policji,</w:t>
            </w:r>
          </w:p>
          <w:p w14:paraId="62BD519F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03F64" w:rsidRPr="00503F64" w14:paraId="035C8480" w14:textId="77777777" w:rsidTr="00503F64">
        <w:trPr>
          <w:trHeight w:val="25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259320BA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185B5870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503F64" w:rsidRPr="00503F64" w14:paraId="40C3716E" w14:textId="77777777" w:rsidTr="00503F64">
        <w:trPr>
          <w:trHeight w:val="1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3E4BD" w14:textId="77777777" w:rsidR="00503F64" w:rsidRPr="00503F64" w:rsidRDefault="00503F64" w:rsidP="00503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F004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Brak odbiorców w rozumieniu art. 4  pkt 9 RODO.</w:t>
            </w:r>
          </w:p>
          <w:p w14:paraId="27569CA0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Dane udostępniane są zgodnie z treścią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 9 ust 1 oraz § 90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Zarządzenia 53 Komendanta Głównego Policji z dnia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br/>
              <w:t xml:space="preserve">4 grudnia 2024 roku </w:t>
            </w:r>
            <w:r w:rsidRPr="00503F64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  <w:t xml:space="preserve">w sprawie Systemu Wspomagania Obsługi Policji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oraz podmiotom, do których nastąpić może oddelegowanie w celu wykonywania zadań służbowych poza Policją na podstawie art. 37a pkt. 3 ustawy z dnia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br/>
            </w:r>
            <w:r w:rsidRPr="00503F64">
              <w:rPr>
                <w:rFonts w:ascii="Times New Roman" w:eastAsia="Calibri" w:hAnsi="Times New Roman" w:cs="Times New Roman"/>
                <w:color w:val="00000A"/>
                <w:kern w:val="2"/>
                <w:sz w:val="18"/>
                <w:szCs w:val="18"/>
                <w:lang w:eastAsia="zh-CN"/>
              </w:rPr>
              <w:t xml:space="preserve">6 kwietnia 1990 roku </w:t>
            </w:r>
            <w:r w:rsidRPr="00503F64">
              <w:rPr>
                <w:rFonts w:ascii="Times New Roman" w:eastAsia="Calibri" w:hAnsi="Times New Roman" w:cs="Times New Roman"/>
                <w:i/>
                <w:iCs/>
                <w:color w:val="00000A"/>
                <w:kern w:val="2"/>
                <w:sz w:val="18"/>
                <w:szCs w:val="18"/>
                <w:lang w:eastAsia="zh-CN"/>
              </w:rPr>
              <w:t>o Policji</w:t>
            </w:r>
            <w:r w:rsidRPr="00503F64">
              <w:rPr>
                <w:rFonts w:ascii="Times New Roman" w:eastAsia="Calibri" w:hAnsi="Times New Roman" w:cs="Times New Roman"/>
                <w:color w:val="00000A"/>
                <w:kern w:val="2"/>
                <w:sz w:val="18"/>
                <w:szCs w:val="18"/>
                <w:lang w:eastAsia="zh-CN"/>
              </w:rPr>
              <w:t xml:space="preserve">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(Dz.U. z 2024 r. poz. 145)</w:t>
            </w:r>
          </w:p>
        </w:tc>
      </w:tr>
      <w:tr w:rsidR="00503F64" w:rsidRPr="00503F64" w14:paraId="62B7EC16" w14:textId="77777777" w:rsidTr="00503F64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24E3517E" w14:textId="77777777" w:rsidR="00503F64" w:rsidRPr="00503F64" w:rsidRDefault="00503F64" w:rsidP="0050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3FBA2205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gdy ma to zastosowanie, informację o przekazaniu danych osobowych do państwa trzeciego lub organizacji międzynarodowej, w tym nazwę tego państwa trzeciego lub organizacji międzynarodowej, a w przypadku przekazań, o których mowa w art. 49 ust. 1 akapit drugi, dokumentację odpowiednich zabezpieczeń:</w:t>
            </w:r>
          </w:p>
        </w:tc>
      </w:tr>
      <w:tr w:rsidR="00503F64" w:rsidRPr="00503F64" w14:paraId="607C9966" w14:textId="77777777" w:rsidTr="00503F64">
        <w:trPr>
          <w:trHeight w:val="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8F2C4" w14:textId="77777777" w:rsidR="00503F64" w:rsidRPr="00503F64" w:rsidRDefault="00503F64" w:rsidP="00503F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1CD3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z Systemu Wspomagania Obsługi Policji są przekazywane do państwa trzeciego lub organizacji międzynarodowych, jeżeli wynika to z przepisów prawa, ustawy o Policji lub wiążących umów międzynarodowych.</w:t>
            </w:r>
          </w:p>
        </w:tc>
      </w:tr>
      <w:tr w:rsidR="00503F64" w:rsidRPr="00503F64" w14:paraId="2CDA840E" w14:textId="77777777" w:rsidTr="00503F64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2715DA96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0C6F81FD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Jeśli jest to możliwe, planowane terminy usunięcia poszczególnych kategorii danych:</w:t>
            </w:r>
          </w:p>
        </w:tc>
      </w:tr>
      <w:tr w:rsidR="00503F64" w:rsidRPr="00503F64" w14:paraId="6E15AB70" w14:textId="77777777" w:rsidTr="00503F64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C8F4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1780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Okres przetwarzania: zgodnie z treścią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 102 ust.1, 2, 3, 6 oraz § 103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Zarządzenia 53 Komendanta Głównego Policji z dnia 4 grudnia 2024 roku </w:t>
            </w:r>
            <w:r w:rsidRPr="00503F64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  <w:t>w sprawie Systemu Wspomagania Obsługi Policji.</w:t>
            </w:r>
          </w:p>
          <w:p w14:paraId="131C61B2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2DC951F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Informacje, w tym dane osobowe, dotyczące policjantów i pracowników Policji oraz członków ich rodzin, przetwarzane w zbiorach danych SWOP KADRA w zakresie obejmującym informacje, w tym dane osobowe, przechowywane w aktach osobowych tych osób, przechowuje się w tych zbiorach przez okres właściwy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do przechowywania tych akt osobowych określony na podstawie przepisów Komendanta Głównego Policji w sprawie Jednolitego rzeczowego wykazu akt Policji, a po upływie okresów ich przechowywania, gdy akta osobowe podlegają zniszczeniu, niezwłocznie usuwa się z tych zbiorów. Informacje, w tym dane osobowe, dotyczące policjantów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i pracowników Policji oraz członków ich rodzin, przetwarzane w zbiorach danych SWOP KADRA w zakresie informacji, w tym danych osobowych, zawartych w innej niż akta osobowe dokumentacji służbowej dotyczącej stosunku służbowego policjanta oraz dokumentacji pracowniczej dotyczącej stosunku pracy pracownika Policji, przechowuje się w tych zbiorach przez okres właściwy do przechowywania tej dokumentacji w tych sprawach określony w przepisach Komendanta Głównego Policji w sprawie Jednolitego rzeczowego wykazu akt Policji,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a po upływie okresów ich przechowywania, gdy dokumentacja podlega zniszczeniu, niezwłocznie usuwa się z tych zbiorów. </w:t>
            </w:r>
          </w:p>
          <w:p w14:paraId="2351AD97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Usunięcie informacji, w tym danych osobowych, ze SWOP dokonuje się w przypadku, gdyż w wyniku weryfikacji: </w:t>
            </w:r>
          </w:p>
          <w:p w14:paraId="0F7D3FD7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1) zaistniały przesłanki do ich usunięcia zgodnie z:</w:t>
            </w:r>
          </w:p>
          <w:p w14:paraId="5306E79B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art. 5 ust. 1 lit. d rozporządzenia PE i Rady (UE) 2016/679 (ustalono, że dane osobowe są nieprawidłowe w świetle celów ich przetwarzania, a nieprawidłowości tych nie można sprostować),</w:t>
            </w:r>
          </w:p>
          <w:p w14:paraId="4AF0109B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art. 5 ust. 1 lit. e rozporządzenia PE i Rady (UE) 2016/679 (ustalono, że dane osobowe są zbędne dla celów,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w których są przetwarzane, oraz że dane te nie są przetwarzane dla celów archiwalnych w interesie publicznym,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do celów badań naukowych lub historycznych lub do celów statystycznych, lub nie są przechowywane zgodnie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z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okresem właściwym do przechowywania dokumentacji określonym w przepisach Komendanta Głównego Policji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sprawie Jednolitego rzeczowego wykazu akt Policji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),</w:t>
            </w:r>
          </w:p>
          <w:p w14:paraId="76B9E857" w14:textId="77777777" w:rsidR="00503F64" w:rsidRPr="00503F64" w:rsidRDefault="00503F64" w:rsidP="00503F64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art. 17 ust. 1 lub 2 rozporządzenia PE i Rady (UE) 2016/679, przy jednoczesnym braku podstaw do przetwarzania danych osobowych określonych w art. 17 ust. 3 tego rozporządzenia, w tym podstaw określonych w ust. 2;</w:t>
            </w:r>
          </w:p>
          <w:p w14:paraId="5513503C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2) wystąpiły wynikające z przepisów ustawy lub z przepisów prawa Unii Europejskiej obligatoryjne przesłanki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do usunięcia określonej kategorii danych osobowych;</w:t>
            </w:r>
          </w:p>
          <w:p w14:paraId="60F9E6BC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3) wydane zostało przez sąd, Prezesa Urzędu Ochrony Danych Osobowych lub inny uprawniony podmiot prawomocne orzeczenie nakazujące usunięcie danych. </w:t>
            </w:r>
          </w:p>
        </w:tc>
      </w:tr>
      <w:tr w:rsidR="00503F64" w:rsidRPr="00503F64" w14:paraId="16E5C738" w14:textId="77777777" w:rsidTr="00503F64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hideMark/>
          </w:tcPr>
          <w:p w14:paraId="505ECC2A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14:paraId="5FCB576D" w14:textId="77777777" w:rsidR="00503F64" w:rsidRPr="00503F64" w:rsidRDefault="00503F64" w:rsidP="00503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Prawa osoby, której dane dotyczą: </w:t>
            </w:r>
          </w:p>
        </w:tc>
      </w:tr>
      <w:tr w:rsidR="00503F64" w:rsidRPr="00503F64" w14:paraId="4B197D0C" w14:textId="77777777" w:rsidTr="00503F64">
        <w:trPr>
          <w:trHeight w:val="22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861ED" w14:textId="77777777" w:rsidR="00503F64" w:rsidRPr="00503F64" w:rsidRDefault="00503F64" w:rsidP="00503F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6584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udostępnienie danych na podstawie § 92 ust.1, 2, 4 </w:t>
            </w:r>
            <w:r w:rsidRPr="00503F64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Zarządzenia 53 Komendanta Głównego Policji z dnia 4 grudnia 2024 roku </w:t>
            </w:r>
            <w:r w:rsidRPr="00503F64">
              <w:rPr>
                <w:rFonts w:ascii="Times New Roman" w:eastAsia="Calibri" w:hAnsi="Times New Roman" w:cs="Times New Roman"/>
                <w:i/>
                <w:color w:val="000000"/>
                <w:kern w:val="2"/>
                <w:sz w:val="18"/>
                <w:szCs w:val="18"/>
                <w:lang w:eastAsia="zh-CN"/>
              </w:rPr>
              <w:t>w sprawie Systemu Wspomagania Obsługi Policji,</w:t>
            </w:r>
          </w:p>
          <w:p w14:paraId="5B503711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2F5D7745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prawo żądania od administratora dostępu do danych osobowych, z zastrzeżeniem ograniczeń dostępu do danych osobowych wynikających z art. 4 ust. l, art. 5 ust.1 i art. 5a ustawy z dnia 10 maja 2018 r. o ochronie danych osobowych (Dz. U. z 2019 r. poz. 1781), zwanej dalej „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uodo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”, w związku z art. 23 ust. 1 lit. a, c, d i lit.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i rozporządzenia 2016/679 oraz art. 20 ust. 1d zdanie drugie w związku z art. 46b ust. 1 ustawy o Policji,</w:t>
            </w:r>
          </w:p>
          <w:p w14:paraId="2FB561B7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5C72868A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prawo żądania sprostowania danych osobowych, które są nieprawidłowe, z zastrzeżeniem ograniczeń dostępu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do danych osobowych wynikających z art. 4 ust. 1, art.5 ust. 1 i art. 5a 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uodo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w związku z art. 23 ust.1 lit. a, c, d i lit.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i rozporządzenia 2016/679 oraz art. 20 ust. 1d zdanie drugie w związku z art. 46b ust. 1 i 2 ustawy o Policji, </w:t>
            </w:r>
          </w:p>
          <w:p w14:paraId="30A04CE7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10B2FB8F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prawo żądania usunięcia danych osobowych, z zastrzeżeniem ograniczeń dostępu do danych osobowych wynikających z art. 4 ust. 1, art. 5 ust. 1 i art. 5a 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uodo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w związku z art. 23 ust. 1 lit. a, c, d i lit. i rozporządzenia 2016/679 oraz art. 20 ust. 1d zdanie drugie w związku z art. 46b ust. 1 i 2 ustawy o Policji, a także zastrzeżeniem, że administrator nie usuwa danych osobowych w zakresie, w jakim przetwarzanie danych jest niezbędne w przypadkach określonych w art. 17 ust. 3 lit. b, d i e rozporządzenia 2016/679 w związku z art. 46b ust. 1 ustawy o Policji, tj. do wywiązania się z prawnego obowiązku administratora wymagającego przetwarzania oraz do wykonania zadania realizowanego w interesie publicznym lub w ramach sprawowania władzy publicznej powierzonej administratorowi, a także do ustalenia, dochodzenia lub obrony roszczeń związanych z przeprowadzeniem tego postępowania, jak również do celów archiwalnych w interesie publicznym, </w:t>
            </w:r>
          </w:p>
          <w:p w14:paraId="3D6954EC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0CEBAF83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prawo żądania ograniczenia przetwarzania danych osobowych, z zastrzeżeniem ograniczeń dostępu do danych osobowych wynikających z art. 4 ust. 1, art. 5 ust. 1 i art. 5a 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uodo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w związku z art. 23 ust. 1 lit. a, c, d i lit.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i rozporządzenia 2016/679 oraz z art. 20 ust. 1 d zdanie drugie w związku z art. 46b ust. 1 i 2 ustawy o Policji, a także z zastrzeżeniem, że w przypadku ograniczenia przetwarzania dane osobowe mogą być przetwarzane w celu ustalenia, dochodzenia lub obrony roszczeń związanych z przeprowadzeniem postępowania kwalifikacyjnego lub w celu ochrony praw innej osobie fizycznej lub prawnej, lub z uwagi na ważne względy interesu publicznego,</w:t>
            </w:r>
          </w:p>
          <w:p w14:paraId="48B8FCE5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7BCAC1E4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prawo wniesienia sprzeciwu wobec przetwarzania danych osobowych z przyczyn związanych z szczególną sytuacją, z zastrzeżeniem ograniczeń dostępu do danych osobowych wynikających z art. 4 ust. 1, art. 5 ust. 1 i art. 5a </w:t>
            </w:r>
            <w:proofErr w:type="spellStart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uodo</w:t>
            </w:r>
            <w:proofErr w:type="spellEnd"/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 xml:space="preserve">w związku z art. 23 ust. 1 lit. a, c, d i lit. i rozporządzenia 2016/679 oraz z art. 20 ust. 1d zdanie drugie w związku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z art. 46b ust. 1 i 2 ustawy o Policji, a także z zastrzeżeniem, że administratorowi wolno przetwarzać dane osobowe, gdy istnieją ważne prawnie uzasadnione podstawy do ich przetwarzania nadrzędne wobec interesów, praw i wolności osoby, której dane dotyczą, lub gdy istnieją podstawy do ustalenia, dochodzenia lub obrony roszczeń,</w:t>
            </w:r>
          </w:p>
          <w:p w14:paraId="2C7D4CD4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5DF92460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- nie przysługuje prawo do przenoszenia danych osobowych zgodnie z art. 20 ust. 3 zdanie drugie rozporządzenia 2016/679 w związku z art. 46b ustawy o Policji, tj. prawo do przenoszenia danych nie ma zastosowania </w:t>
            </w: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do przetwarzania, które jest niezbędne do wykonania zadania realizowanego w interesie publicznym lub w ramach sprawowania władzy publicznej powierzonej administratorowi, polegającej na przeprowadzeniu postępowania kwalifikacyjnego,</w:t>
            </w:r>
          </w:p>
          <w:p w14:paraId="39F55C07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14:paraId="14D85AA1" w14:textId="77777777" w:rsidR="00503F64" w:rsidRPr="00503F64" w:rsidRDefault="00503F64" w:rsidP="00503F6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3F6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 prawo do wniesienia skargi do Prezesa Urzędu Ochrony Danych Osobowych na naruszenie przepisów o ochronie danych osobowych.</w:t>
            </w:r>
          </w:p>
        </w:tc>
      </w:tr>
    </w:tbl>
    <w:p w14:paraId="2BDF15CB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853DDD2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471894C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03F6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 w:rsidRPr="00503F64">
        <w:rPr>
          <w:rFonts w:ascii="Times New Roman" w:eastAsia="Times New Roman" w:hAnsi="Times New Roman" w:cs="Times New Roman"/>
          <w:sz w:val="18"/>
          <w:szCs w:val="18"/>
          <w:lang w:eastAsia="zh-CN"/>
        </w:rPr>
        <w:t>późn</w:t>
      </w:r>
      <w:proofErr w:type="spellEnd"/>
      <w:r w:rsidRPr="00503F64">
        <w:rPr>
          <w:rFonts w:ascii="Times New Roman" w:eastAsia="Times New Roman" w:hAnsi="Times New Roman" w:cs="Times New Roman"/>
          <w:sz w:val="18"/>
          <w:szCs w:val="18"/>
          <w:lang w:eastAsia="zh-CN"/>
        </w:rPr>
        <w:t>. zm.).</w:t>
      </w:r>
    </w:p>
    <w:p w14:paraId="02ACF172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FB744CE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4D77AFC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99618D3" w14:textId="77777777" w:rsidR="00503F64" w:rsidRPr="00503F64" w:rsidRDefault="00503F64" w:rsidP="00503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F9CCD98" w14:textId="77777777" w:rsidR="007E2526" w:rsidRPr="006B3081" w:rsidRDefault="007E2526" w:rsidP="007E2526">
      <w:pPr>
        <w:pStyle w:val="Bezodstpw"/>
        <w:rPr>
          <w:rStyle w:val="Pogrubienie"/>
          <w:rFonts w:ascii="Arial" w:hAnsi="Arial" w:cs="Arial"/>
          <w:sz w:val="20"/>
          <w:szCs w:val="20"/>
        </w:rPr>
      </w:pPr>
    </w:p>
    <w:sectPr w:rsidR="007E2526" w:rsidRPr="006B3081" w:rsidSect="00FE5004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C43"/>
    <w:multiLevelType w:val="hybridMultilevel"/>
    <w:tmpl w:val="BA640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E60"/>
    <w:multiLevelType w:val="hybridMultilevel"/>
    <w:tmpl w:val="B308B894"/>
    <w:lvl w:ilvl="0" w:tplc="8BB4060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7040C1"/>
    <w:multiLevelType w:val="multilevel"/>
    <w:tmpl w:val="D8BC3B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75BD9"/>
    <w:multiLevelType w:val="multilevel"/>
    <w:tmpl w:val="D6529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B018D"/>
    <w:multiLevelType w:val="multilevel"/>
    <w:tmpl w:val="7FB2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F3AAA"/>
    <w:multiLevelType w:val="multilevel"/>
    <w:tmpl w:val="7AB62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A6835"/>
    <w:multiLevelType w:val="multilevel"/>
    <w:tmpl w:val="2DD24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6E25D3"/>
    <w:multiLevelType w:val="multilevel"/>
    <w:tmpl w:val="915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038D0"/>
    <w:multiLevelType w:val="multilevel"/>
    <w:tmpl w:val="B76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E663E"/>
    <w:multiLevelType w:val="multilevel"/>
    <w:tmpl w:val="33D001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985827">
    <w:abstractNumId w:val="8"/>
  </w:num>
  <w:num w:numId="2" w16cid:durableId="578251616">
    <w:abstractNumId w:val="5"/>
  </w:num>
  <w:num w:numId="3" w16cid:durableId="196698752">
    <w:abstractNumId w:val="3"/>
  </w:num>
  <w:num w:numId="4" w16cid:durableId="386029337">
    <w:abstractNumId w:val="6"/>
  </w:num>
  <w:num w:numId="5" w16cid:durableId="1375544601">
    <w:abstractNumId w:val="7"/>
  </w:num>
  <w:num w:numId="6" w16cid:durableId="1457335635">
    <w:abstractNumId w:val="9"/>
  </w:num>
  <w:num w:numId="7" w16cid:durableId="2018799182">
    <w:abstractNumId w:val="2"/>
  </w:num>
  <w:num w:numId="8" w16cid:durableId="480922330">
    <w:abstractNumId w:val="4"/>
  </w:num>
  <w:num w:numId="9" w16cid:durableId="1954360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0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C2"/>
    <w:rsid w:val="00027D5F"/>
    <w:rsid w:val="000B1522"/>
    <w:rsid w:val="00113EC2"/>
    <w:rsid w:val="0015547A"/>
    <w:rsid w:val="001E5D2A"/>
    <w:rsid w:val="001F364A"/>
    <w:rsid w:val="00275129"/>
    <w:rsid w:val="00281EBF"/>
    <w:rsid w:val="002E5CBE"/>
    <w:rsid w:val="00340D99"/>
    <w:rsid w:val="003807C1"/>
    <w:rsid w:val="00435417"/>
    <w:rsid w:val="004B27FA"/>
    <w:rsid w:val="00503F64"/>
    <w:rsid w:val="00531F0B"/>
    <w:rsid w:val="005814AC"/>
    <w:rsid w:val="0059255E"/>
    <w:rsid w:val="00671D21"/>
    <w:rsid w:val="006E5312"/>
    <w:rsid w:val="00735924"/>
    <w:rsid w:val="0076097E"/>
    <w:rsid w:val="007E21F8"/>
    <w:rsid w:val="007E2526"/>
    <w:rsid w:val="00800F64"/>
    <w:rsid w:val="00886A79"/>
    <w:rsid w:val="00AD7F81"/>
    <w:rsid w:val="00BA3D87"/>
    <w:rsid w:val="00C46624"/>
    <w:rsid w:val="00C9616A"/>
    <w:rsid w:val="00CD530F"/>
    <w:rsid w:val="00D54374"/>
    <w:rsid w:val="00E411E4"/>
    <w:rsid w:val="00F07D82"/>
    <w:rsid w:val="00FA1891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4790"/>
  <w15:docId w15:val="{3621C081-5DD9-42E9-B72C-4CDD9D8F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5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C32741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32741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32741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13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3EC2"/>
    <w:pPr>
      <w:spacing w:after="140"/>
    </w:pPr>
  </w:style>
  <w:style w:type="paragraph" w:styleId="Lista">
    <w:name w:val="List"/>
    <w:basedOn w:val="Tekstpodstawowy"/>
    <w:rsid w:val="00113EC2"/>
    <w:rPr>
      <w:rFonts w:cs="Arial"/>
    </w:rPr>
  </w:style>
  <w:style w:type="paragraph" w:customStyle="1" w:styleId="Legenda1">
    <w:name w:val="Legenda1"/>
    <w:basedOn w:val="Normalny"/>
    <w:qFormat/>
    <w:rsid w:val="00113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3EC2"/>
    <w:pPr>
      <w:suppressLineNumbers/>
    </w:pPr>
    <w:rPr>
      <w:rFonts w:cs="Arial"/>
    </w:rPr>
  </w:style>
  <w:style w:type="paragraph" w:styleId="Bezodstpw">
    <w:name w:val="No Spacing"/>
    <w:basedOn w:val="Normalny"/>
    <w:uiPriority w:val="99"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0D9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D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0D99"/>
    <w:pPr>
      <w:ind w:left="720"/>
      <w:contextualSpacing/>
    </w:pPr>
  </w:style>
  <w:style w:type="character" w:styleId="Uwydatnienie">
    <w:name w:val="Emphasis"/>
    <w:uiPriority w:val="20"/>
    <w:qFormat/>
    <w:rsid w:val="00531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2013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Ciuba</dc:creator>
  <cp:lastModifiedBy>K.Fechner</cp:lastModifiedBy>
  <cp:revision>2</cp:revision>
  <cp:lastPrinted>2025-05-12T13:13:00Z</cp:lastPrinted>
  <dcterms:created xsi:type="dcterms:W3CDTF">2025-05-26T09:52:00Z</dcterms:created>
  <dcterms:modified xsi:type="dcterms:W3CDTF">2025-05-26T09:52:00Z</dcterms:modified>
  <dc:language>pl-PL</dc:language>
</cp:coreProperties>
</file>